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82" w:rsidRPr="009A4C82" w:rsidRDefault="009A4C82" w:rsidP="009A4C82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  <w:t>Общие положения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1.1. Настоящий сайт, расположенный по адресу:</w:t>
      </w:r>
      <w:r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</w:rPr>
          <w:t>https://pivovarsibiri54.ru/</w:t>
        </w:r>
      </w:hyperlink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, является интернет-сайтом, на котором Администрация Сайта (далее — Администрация) предоставляет информацию Пользователям о своей деятельности, а также предоставляет Пользователям возможность заключения агентских договоров для закупки товаров, представленных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1.2. Настоящее пользовательское соглашение об условиях пользования Сайтом (далее – Соглашение) применяется к любому использованию Сайта и к любым сообщениям, электронным письмам, любой размещаемой информации с использованием Сайта или схожих сервисов, обслуживаемых Сайтом (далее – «Сообщения»).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1.3. Осуществляя пользование Сайтом (загрузку любой из его страниц, написание и отправку сообщений Администрации, проч. действия с использованием Сайта) Пользователь соглашается с настоящим Соглашением и принимает его условия, становясь Пользователем Сайта.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1.4. Используя Сайт, Пользователь подтверждает, что:</w:t>
      </w:r>
      <w:r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а) является дееспособным физическим лицом, достигшим 18 летнего возраста,  присоединив</w:t>
      </w:r>
      <w:r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шемся к настоящему Соглашению в</w:t>
      </w: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собственном интересе, либо таким лицом, выступающим на законных основаниях от имени и в интересах представляемого им юридического лица, либо является индивидуальным предпринимателем, при этом представляет интересы принадлежащего ему интернет-магазина;</w:t>
      </w:r>
      <w:proofErr w:type="gramEnd"/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б) данные (персональные данные), указанные в форме обратной связи Сайта или при регистрации на Сайте соответствует действительным;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в) ознакомился с условиями настоящего Соглашения в полном объеме;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г) принимает все условия настоящего Соглашения в полном объеме без каких-либо изъятий и ограничений со своей стороны и обязуется их соблюдать;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д) Соглашение (в том числе любая из его частей) может быть изменено Администрацией Сайта без какого-либо специального уведомления. Новая редакция Соглашения вступает в силу с момента ее размещения на Сайте либо доведения до сведения в иной удобной форме, если иное не предусмотрено новой редакцией Соглашения;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е) обладает всеми необходимыми правами и полномочиями для акцепта Соглашения;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ё) использование Сайта будет осуществляться исключительно для целей, разрешенных настоящим Соглашением, с соблюдением его положений, а равно требований применимого права и общепринятой практики;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ж) не будет совершать каких-либо действий, которые вступают в противоречие или препятствуют предоставлению Сайта или работе соответствующего оборудования, сетей, или программного обеспечения, с помощью которых предоставляется Сайт;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lastRenderedPageBreak/>
        <w:t>з) использование Сайта для конкретных целей не нарушает имущественных и/или личных неимущественных прав третьих лиц, а равно запретов и ограничений, установленных применимым правом, в том числе, законодательством РФ.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1.5. Если Пользователь не принимает настоящее Соглашение, то не может пользоваться Сайтом и не должен регистрироваться на Сайте и оставлять Сообщения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1.6. Используя Сайт, Пользователь подтверждает, что у него есть необходимое оборудование, программное обеспечение и возможность пользоваться Сайтом, электронная почта и доступ в Интернет. Пользователь понимает и соглашается, что Администрация Сайта не несет ответственности за то, как Сайт будет работать с системой Пользователя.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1.7.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Сообщая свой e-</w:t>
      </w:r>
      <w:proofErr w:type="spell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mail</w:t>
      </w:r>
      <w:proofErr w:type="spell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, и номер телефона, другие свои данные, Пользователь дает согласие на использование указанных средств связи, а также третьими лицами, привлекаемыми ими для целей выполнения обязательств перед Пользователем, в том числе в целях осуществления рассылок рекламного, информационного и иного характера, в том числе содержащих информацию о скидках, предстоящих и действующих акциях и других мероприятиях, о передаче заказа в доставку</w:t>
      </w:r>
      <w:proofErr w:type="gram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, а также иную информацию, непосредственно связанную с выполнением обязательств.</w:t>
      </w:r>
    </w:p>
    <w:p w:rsidR="009A4C82" w:rsidRPr="009A4C82" w:rsidRDefault="009A4C82" w:rsidP="009A4C82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  <w:t>Пользование Сайтом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2.1. Пользователь может пользоваться Сайтом исключительно в целях, предусмотренных Соглашением.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2.2. Пользователь не может передавать свое право пользования Сайтом другим лицам без предварительного согласия Администрации Сайта.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2.3. Пользователь обязуется: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не использовать Сайт для любых коммерческих и бизнес целей, не предусмотренных Соглашением;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не вступать в запрещенные законодательством сделки с  Администрацией и/или другими пользователями Сайта;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не использовать контент Сайта для распространения незаконной рекламы или незаконной пропаганды, а также в целях нарушения конкуренции.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2.4. Пользователь, отвечающий требованиям, п.1.4, п.2.3 Соглашения,  вправе заключить с Администрацией Сайта договор путем акцепта публичной оферты, размещенной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</w:p>
    <w:p w:rsidR="009A4C82" w:rsidRPr="009A4C82" w:rsidRDefault="009A4C82" w:rsidP="009A4C82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  <w:t>Авторские права, права на товарные знаки и другие объекты интеллектуальной собственности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lastRenderedPageBreak/>
        <w:t xml:space="preserve">3.1.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Все права на программное обеспечение, дизайн, базы данных, коммерческие наименования, обозначения товаров и услуг (как зарегистрированные, так и незарегистрированные) и любые их части (далее – «Права на интеллектуальную собственность»), размещенные на Сайте, принадлежат Администрации Сайта (владельцу исключительных прав, а также на основании соответствующих договоров, устанавливающих данные права), продавцам товаров/исполнителям услуг или соответствующим правообладателям таких прав, если не указывается иное.</w:t>
      </w:r>
      <w:proofErr w:type="gramEnd"/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3.2. Авторы и правообладатель Сайта не несут ответственности за возможные последствия использования размещенной на нем информации в целях, запрещенных действующим международным и российским законодательством. Посещая Сайт, Пользователь обязуется не применять полученную на нем информацию в целях, запрещённых действующим законодательством.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3.4.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Все ресурсы Сайта, включая текстовое и графическое содержание, структуру и оформление страниц, включая тексты, изображения, дизайн, логотип, дизайн Сайта, защищены российскими и международными законами и соглашениями об охране авторских прав и интеллектуальной собственности (см. статьи 1259 и 1260 главы 70 «Авторское право» Гражданского Кодекса Российской Федерации от 18 декабря 2006 года № 230-ФЗ.</w:t>
      </w:r>
      <w:proofErr w:type="gramEnd"/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3.5. Запрещено использование любых материалов и любой информации Сайта в целях, не предусмотренных Соглашением и при отсутствии разрешения на эти действия правообладателя Сайта (Администрации Сайта) и/или материалов, которые на нем размещены. Копирование информации в других целях, а также несоблюдение указанных условий будет истолковано как присвоение авторских прав на текстовую и иную скопированную информацию, нарушение исключительных прав правообладателя.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  <w:r w:rsidRPr="009A4C82"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  <w:t>Условия пользования сервисом Сайта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4.1. Администрация Сайта предоставляет Пользователям пользовательские функции и контент Сайта, в том числе, для заключения договоров, указанных в п.2.4 Соглашения,  путем акцепта оферты, размещенной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4.2. Пользователь соглашается, что Администрация Сайта не обязана проверять содержание сообщений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4.3. Администрация Сайта имеет право использовать информацию о Пользователях, а также материалы, размещенные Пользователем на Сайте, в частности, в целях разработки рекламных материалов, размещения материалов на сайтах партнеров Администрации Сайта и в других целях.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4.4. Пользователь использует Сайт исключительно на свой риск.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4.5. Используя Сайт и его сервисы, Пользователь соглашается со всеми условиями Соглашения  и принимает описанные выше риски.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  <w:r w:rsidRPr="009A4C82">
        <w:rPr>
          <w:rFonts w:ascii="Roboto" w:eastAsia="Times New Roman" w:hAnsi="Roboto" w:cs="Times New Roman"/>
          <w:color w:val="343D3D"/>
          <w:spacing w:val="-5"/>
          <w:sz w:val="36"/>
          <w:szCs w:val="36"/>
          <w:lang w:eastAsia="ru-RU"/>
        </w:rPr>
        <w:t>Приватность. Политика конфиденциальности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lastRenderedPageBreak/>
        <w:t>5.1. Администрация Сайта вправе сохранять данные о том, какими услугами интересуются Пользователи Сайта, а также о трафике и использовании Сайта. Эта информация может использоваться для обработки сообщений Пользователя.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5.2. Предоставляя информацию, содержащую персональные данные, Пользователь выражает свое согласие на такое использование Администрацией Сайта и третьими лицами, взаимодействующими с Администрацией в рамках заключенных с нею договоров и соглашений.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5.3.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Размещая (передавая) персональные, иные данные и сведения в сервисе Сайта (в частности, в форме обратной связи, при регистрации на Сайте) соответствующий Пользователь дает согласие на то, что Администрация  (и/или его уполномоченные представители) будут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персональные данные Пользователя, а также осуществлять передачу</w:t>
      </w:r>
      <w:proofErr w:type="gram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этих персональных данных, в том числе трансграничную передачу персональных данных, в целях исполнения Соглашения, а также договора, заключаемого между Администрацией Сайта и таким Пользователем в случае акцепта последним оферты, размещенной на Сайте.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5.2. Пользователь соглашается на возможность передачи третьим лицам  его персональных и иных данных, в том числе для целей их обработки  и для обеспечения функционирования Сервиса, исполнения договора, заключенного с Администрацией Сайта.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5.3. Цель обработки персональных данных Пользователя указана в п.4.1 Соглашения.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5.4. Обработка персональных данных Пользователя осуществляется в срок с момента передачи этих данных Пользователем на Сайте и может ограничиваться сроком правоотношений между Пользователем и Администрацией.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5.5. Пользователь дает согласие на то, что Администрация будет направлять в адрес Пользователя корреспонденцию на указанный им адрес электронной почты, информацию о проводимых Администрацией и его партнерами рекламных акциях и иную информацию.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</w:p>
    <w:p w:rsidR="009A4C82" w:rsidRPr="009A4C82" w:rsidRDefault="009A4C82" w:rsidP="009A4C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Ответственность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6.1. Администрация Сайта предоставляет и обслуживает Сайт по принципу «как есть».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6.2. Администрация Сайта ответственна только за предоставление Сайта в пользование с разумной заботой и не дает других гарантий относительно Сайта.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6.3. Администрация Сайта не несет ответственности за убытки и ущерб любого рода, включая без ограничения прямой ущерб, упущенную выгоду, даже если таковые явились следствием обстоятельств, о которых Пользователь не уведомлял Администрацию Сайта.</w:t>
      </w:r>
      <w:bookmarkStart w:id="0" w:name="_GoBack"/>
      <w:bookmarkEnd w:id="0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</w:p>
    <w:p w:rsidR="009A4C82" w:rsidRPr="009A4C82" w:rsidRDefault="009A4C82" w:rsidP="009A4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Прекращение Соглашения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lastRenderedPageBreak/>
        <w:t>7.1. Прекращение действия Соглашения не влияет на права, полученные сторонами в период действия Соглашения.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7.3. Администрация Сайта не будет нести ответственность в случае невозможности выполнить обязанности по Соглашению, если такая невозможность наступила в результате непредвиденных обстоятельств, находящихся вне разумного контроля сторон,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включая</w:t>
      </w:r>
      <w:proofErr w:type="gram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в том числе неполадки в работе сети Интернет, средств связи, пожары, боевые действия, наводнения или иные стихийные </w:t>
      </w:r>
      <w:proofErr w:type="spell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бедствияи</w:t>
      </w:r>
      <w:proofErr w:type="spell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другие форс-мажорные обстоятельства.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 </w:t>
      </w:r>
    </w:p>
    <w:p w:rsidR="009A4C82" w:rsidRPr="009A4C82" w:rsidRDefault="009A4C82" w:rsidP="009A4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Заключительные положения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8.1. В случае если любые положения настоящего Соглашения окажутся не подлежащими применению, такие положения будут применяться в возможных пределах, наиболее соответствующим намерениям </w:t>
      </w:r>
      <w:proofErr w:type="gramStart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сторон</w:t>
      </w:r>
      <w:proofErr w:type="gramEnd"/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 xml:space="preserve"> по мнению Администрации Сайта образом, а остальные положения Правил сохранят свою силу.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8.2. Настоящее Соглашение регулируются законодательством Российской Федерации. Вопросы, не урегулированные в настоящих правилах, регулируются законодательством Российской Федерации.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8.3. В случае возникновения споров или разногласий, связанных с соблюдением настоящего Соглашения, Пользователь и Администрация Сайта приложат все усилия, чтобы решить их с помощью переговоров. Споры, которые не были разрешены в ходе переговоров, должны разрешаться в соответствии с процедурами, установленными действующим российским законодательством.</w:t>
      </w:r>
    </w:p>
    <w:p w:rsidR="009A4C82" w:rsidRPr="009A4C82" w:rsidRDefault="009A4C82" w:rsidP="009A4C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8.4. Стороны (Администрация Сайта и Пользователь) обязуются сохранять конфиденциальность содержания сообщений, отправленных с использованием сервиса Сайта, не разглашать их без согласования с другой стороной.</w:t>
      </w:r>
    </w:p>
    <w:p w:rsidR="009A4C82" w:rsidRPr="009A4C82" w:rsidRDefault="009A4C82" w:rsidP="009A4C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</w:pPr>
      <w:r w:rsidRPr="009A4C82">
        <w:rPr>
          <w:rFonts w:ascii="Roboto" w:eastAsia="Times New Roman" w:hAnsi="Roboto" w:cs="Times New Roman"/>
          <w:color w:val="343D3D"/>
          <w:sz w:val="24"/>
          <w:szCs w:val="24"/>
          <w:lang w:eastAsia="ru-RU"/>
        </w:rPr>
        <w:t>8.5.   Настоящее Соглашение (оферта) составлено на русском языке. В случае перевода настоящего Соглашения на другие языки, русская интерпретация (текст) Соглашения первостепенна.</w:t>
      </w:r>
    </w:p>
    <w:p w:rsidR="00DC1B68" w:rsidRDefault="00DC1B68"/>
    <w:sectPr w:rsidR="00DC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BA1"/>
    <w:multiLevelType w:val="multilevel"/>
    <w:tmpl w:val="CEFE9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B4C88"/>
    <w:multiLevelType w:val="multilevel"/>
    <w:tmpl w:val="77E0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3307F"/>
    <w:multiLevelType w:val="multilevel"/>
    <w:tmpl w:val="7FA8D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6504E"/>
    <w:multiLevelType w:val="multilevel"/>
    <w:tmpl w:val="2C3A1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A5539"/>
    <w:multiLevelType w:val="multilevel"/>
    <w:tmpl w:val="878EF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44B"/>
    <w:multiLevelType w:val="multilevel"/>
    <w:tmpl w:val="C900B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0677D"/>
    <w:multiLevelType w:val="multilevel"/>
    <w:tmpl w:val="EAE2A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F298D"/>
    <w:multiLevelType w:val="multilevel"/>
    <w:tmpl w:val="83944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2"/>
    <w:rsid w:val="009A4C82"/>
    <w:rsid w:val="00D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vovarsibiri5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Кузнецов</dc:creator>
  <cp:lastModifiedBy>Александр Кузнецов</cp:lastModifiedBy>
  <cp:revision>1</cp:revision>
  <dcterms:created xsi:type="dcterms:W3CDTF">2020-02-25T08:25:00Z</dcterms:created>
  <dcterms:modified xsi:type="dcterms:W3CDTF">2020-02-25T08:31:00Z</dcterms:modified>
</cp:coreProperties>
</file>